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BBE" w:rsidRPr="00BA5B12" w:rsidRDefault="00BF2BBE" w:rsidP="00BF2BB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et-EE"/>
        </w:rPr>
      </w:pPr>
      <w:bookmarkStart w:id="0" w:name="_GoBack"/>
      <w:bookmarkEnd w:id="0"/>
      <w:r w:rsidRPr="7A73922D">
        <w:rPr>
          <w:rFonts w:ascii="Times New Roman" w:eastAsia="Times New Roman" w:hAnsi="Times New Roman" w:cs="Times New Roman"/>
          <w:color w:val="000000" w:themeColor="text1"/>
          <w:sz w:val="24"/>
          <w:szCs w:val="24"/>
        </w:rPr>
        <w:t>Loovtöö aruanne</w:t>
      </w:r>
    </w:p>
    <w:tbl>
      <w:tblPr>
        <w:tblStyle w:val="TableGrid"/>
        <w:tblW w:w="0" w:type="auto"/>
        <w:tblLook w:val="04A0" w:firstRow="1" w:lastRow="0" w:firstColumn="1" w:lastColumn="0" w:noHBand="0" w:noVBand="1"/>
      </w:tblPr>
      <w:tblGrid>
        <w:gridCol w:w="2276"/>
        <w:gridCol w:w="2255"/>
        <w:gridCol w:w="2954"/>
        <w:gridCol w:w="1577"/>
      </w:tblGrid>
      <w:tr w:rsidR="00BF2BBE" w:rsidRPr="00A71408" w:rsidTr="000A5F81">
        <w:tc>
          <w:tcPr>
            <w:tcW w:w="9062" w:type="dxa"/>
            <w:gridSpan w:val="4"/>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Kehtna Põhikooli õpilase loovtöö aruanne</w:t>
            </w:r>
          </w:p>
        </w:tc>
      </w:tr>
      <w:tr w:rsidR="00BF2BBE" w:rsidRPr="00A71408" w:rsidTr="000A5F81">
        <w:tc>
          <w:tcPr>
            <w:tcW w:w="9062" w:type="dxa"/>
            <w:gridSpan w:val="4"/>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autor/autorid</w:t>
            </w: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9062" w:type="dxa"/>
            <w:gridSpan w:val="4"/>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pealkiri</w:t>
            </w: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9062" w:type="dxa"/>
            <w:gridSpan w:val="4"/>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juhendaja/klassijuhataja</w:t>
            </w: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9062" w:type="dxa"/>
            <w:gridSpan w:val="4"/>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eesmärgid</w:t>
            </w: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etapid</w:t>
            </w:r>
          </w:p>
        </w:tc>
        <w:tc>
          <w:tcPr>
            <w:tcW w:w="5209" w:type="dxa"/>
            <w:gridSpan w:val="2"/>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Tegevused</w:t>
            </w:r>
          </w:p>
        </w:tc>
        <w:tc>
          <w:tcPr>
            <w:tcW w:w="1577" w:type="dxa"/>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Tähtajad</w:t>
            </w: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i/>
                <w:iCs/>
                <w:sz w:val="24"/>
                <w:szCs w:val="24"/>
                <w:lang w:eastAsia="et-EE"/>
              </w:rPr>
            </w:pPr>
            <w:r w:rsidRPr="7A73922D">
              <w:rPr>
                <w:rFonts w:ascii="Times New Roman" w:eastAsia="Times New Roman" w:hAnsi="Times New Roman" w:cs="Times New Roman"/>
                <w:i/>
                <w:iCs/>
                <w:sz w:val="24"/>
                <w:szCs w:val="24"/>
                <w:lang w:eastAsia="et-EE"/>
              </w:rPr>
              <w:t xml:space="preserve">Millises järjekorras ja mida tegema hakkad. </w:t>
            </w: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i/>
                <w:iCs/>
                <w:sz w:val="24"/>
                <w:szCs w:val="24"/>
                <w:lang w:eastAsia="et-EE"/>
              </w:rPr>
            </w:pPr>
            <w:r w:rsidRPr="7A73922D">
              <w:rPr>
                <w:rFonts w:ascii="Times New Roman" w:eastAsia="Times New Roman" w:hAnsi="Times New Roman" w:cs="Times New Roman"/>
                <w:i/>
                <w:iCs/>
                <w:sz w:val="24"/>
                <w:szCs w:val="24"/>
                <w:lang w:eastAsia="et-EE"/>
              </w:rPr>
              <w:t>Millised tegevusi selleks ette võtta tuleb?</w:t>
            </w: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2276"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5209"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c>
          <w:tcPr>
            <w:tcW w:w="1577" w:type="dxa"/>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9062" w:type="dxa"/>
            <w:gridSpan w:val="4"/>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Töö kokkuvõtlik aruanne</w:t>
            </w:r>
          </w:p>
        </w:tc>
      </w:tr>
      <w:tr w:rsidR="00BF2BBE" w:rsidRPr="00A71408" w:rsidTr="000A5F81">
        <w:tc>
          <w:tcPr>
            <w:tcW w:w="4531"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i/>
                <w:iCs/>
                <w:sz w:val="24"/>
                <w:szCs w:val="24"/>
                <w:lang w:eastAsia="et-EE"/>
              </w:rPr>
            </w:pPr>
            <w:r w:rsidRPr="7A73922D">
              <w:rPr>
                <w:rFonts w:ascii="Times New Roman" w:eastAsia="Times New Roman" w:hAnsi="Times New Roman" w:cs="Times New Roman"/>
                <w:i/>
                <w:iCs/>
                <w:sz w:val="24"/>
                <w:szCs w:val="24"/>
                <w:lang w:eastAsia="et-EE"/>
              </w:rPr>
              <w:t>Anna hinnang oma tööle. Mis läks teisiti kui kavandasid? Mida uut teada said? Mida uut õppisid? Millised olid raskused? Mida oleks võinud teisiti teha? Rühmatöö korral kirjelda tööülesannete jaotust, kogu rühma tegevust ning oma panust ühistöö valmimisel.</w:t>
            </w:r>
          </w:p>
        </w:tc>
        <w:tc>
          <w:tcPr>
            <w:tcW w:w="4531"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r w:rsidR="00BF2BBE" w:rsidRPr="00A71408" w:rsidTr="000A5F81">
        <w:tc>
          <w:tcPr>
            <w:tcW w:w="9062" w:type="dxa"/>
            <w:gridSpan w:val="4"/>
            <w:shd w:val="clear" w:color="auto" w:fill="D9D9D9" w:themeFill="background1" w:themeFillShade="D9"/>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r w:rsidRPr="7A73922D">
              <w:rPr>
                <w:rFonts w:ascii="Times New Roman" w:eastAsia="Times New Roman" w:hAnsi="Times New Roman" w:cs="Times New Roman"/>
                <w:sz w:val="24"/>
                <w:szCs w:val="24"/>
                <w:lang w:eastAsia="et-EE"/>
              </w:rPr>
              <w:t>Juhendaja hinnang</w:t>
            </w:r>
          </w:p>
        </w:tc>
      </w:tr>
      <w:tr w:rsidR="00BF2BBE" w:rsidRPr="00A71408" w:rsidTr="000A5F81">
        <w:tc>
          <w:tcPr>
            <w:tcW w:w="4531"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i/>
                <w:iCs/>
                <w:sz w:val="24"/>
                <w:szCs w:val="24"/>
                <w:lang w:eastAsia="et-EE"/>
              </w:rPr>
            </w:pPr>
            <w:r w:rsidRPr="7A73922D">
              <w:rPr>
                <w:rFonts w:ascii="Times New Roman" w:eastAsia="Times New Roman" w:hAnsi="Times New Roman" w:cs="Times New Roman"/>
                <w:i/>
                <w:iCs/>
                <w:sz w:val="24"/>
                <w:szCs w:val="24"/>
                <w:lang w:eastAsia="et-EE"/>
              </w:rPr>
              <w:lastRenderedPageBreak/>
              <w:t>Hinnang tööprotsessile. Tähtaegadest kinnipidamine. Töö tulemus.</w:t>
            </w:r>
          </w:p>
        </w:tc>
        <w:tc>
          <w:tcPr>
            <w:tcW w:w="4531" w:type="dxa"/>
            <w:gridSpan w:val="2"/>
          </w:tcPr>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p w:rsidR="00BF2BBE" w:rsidRPr="00A71408" w:rsidRDefault="00BF2BBE" w:rsidP="000A5F81">
            <w:pPr>
              <w:spacing w:before="100" w:beforeAutospacing="1" w:after="100" w:afterAutospacing="1" w:line="360" w:lineRule="auto"/>
              <w:jc w:val="both"/>
              <w:rPr>
                <w:rFonts w:ascii="Times New Roman" w:eastAsia="Times New Roman" w:hAnsi="Times New Roman" w:cs="Times New Roman"/>
                <w:sz w:val="24"/>
                <w:szCs w:val="24"/>
                <w:lang w:eastAsia="et-EE"/>
              </w:rPr>
            </w:pPr>
          </w:p>
        </w:tc>
      </w:tr>
    </w:tbl>
    <w:p w:rsidR="00D5320E" w:rsidRDefault="00D5320E"/>
    <w:sectPr w:rsidR="00D53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BE"/>
    <w:rsid w:val="0074352B"/>
    <w:rsid w:val="00BF2BBE"/>
    <w:rsid w:val="00D532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2092-FC35-4235-9077-CE20B478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565</Characters>
  <Application>Microsoft Office Word</Application>
  <DocSecurity>0</DocSecurity>
  <Lines>4</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Buht</dc:creator>
  <cp:keywords/>
  <dc:description/>
  <cp:lastModifiedBy>Ragne Falilejev</cp:lastModifiedBy>
  <cp:revision>2</cp:revision>
  <dcterms:created xsi:type="dcterms:W3CDTF">2018-10-31T14:20:00Z</dcterms:created>
  <dcterms:modified xsi:type="dcterms:W3CDTF">2018-10-31T14:20:00Z</dcterms:modified>
</cp:coreProperties>
</file>